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0D084DF5" w:rsidR="00E778D3" w:rsidRPr="004B115A" w:rsidRDefault="004B115A" w:rsidP="00631734">
            <w:pPr>
              <w:pStyle w:val="Sraopastraipa"/>
              <w:numPr>
                <w:ilvl w:val="1"/>
                <w:numId w:val="5"/>
              </w:numPr>
              <w:tabs>
                <w:tab w:val="left" w:pos="1068"/>
              </w:tabs>
              <w:ind w:left="0" w:firstLine="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2CD84F1D"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ypating</w:t>
            </w:r>
            <w:r w:rsidR="003E0283">
              <w:rPr>
                <w:rFonts w:ascii="Arial" w:hAnsi="Arial" w:cs="Arial"/>
                <w:iCs/>
                <w:sz w:val="22"/>
                <w:szCs w:val="22"/>
              </w:rPr>
              <w:t>ųjų</w:t>
            </w:r>
            <w:r w:rsidRPr="004B115A">
              <w:rPr>
                <w:rFonts w:ascii="Arial" w:hAnsi="Arial" w:cs="Arial"/>
                <w:iCs/>
                <w:sz w:val="22"/>
                <w:szCs w:val="22"/>
              </w:rPr>
              <w:t xml:space="preserve"> statini</w:t>
            </w:r>
            <w:r w:rsidR="007E3E9D">
              <w:rPr>
                <w:rFonts w:ascii="Arial" w:hAnsi="Arial" w:cs="Arial"/>
                <w:iCs/>
                <w:sz w:val="22"/>
                <w:szCs w:val="22"/>
              </w:rPr>
              <w:t>ų kategorijai priskiriamuos</w:t>
            </w:r>
            <w:r w:rsidR="00421CDE">
              <w:rPr>
                <w:rFonts w:ascii="Arial" w:hAnsi="Arial" w:cs="Arial"/>
                <w:iCs/>
                <w:sz w:val="22"/>
                <w:szCs w:val="22"/>
              </w:rPr>
              <w:t xml:space="preserve">e kituose transporto statiniuose </w:t>
            </w:r>
            <w:r w:rsidRPr="004B115A">
              <w:rPr>
                <w:rFonts w:ascii="Arial" w:hAnsi="Arial" w:cs="Arial"/>
                <w:iCs/>
                <w:sz w:val="22"/>
                <w:szCs w:val="22"/>
              </w:rPr>
              <w:t>(tiltuose ar (ir) viadukuose, ar (ir) tuneliuose, ar (ir) estakadose), ar (ir) pridengtose perėjose, ar (ir) požeminėse perėjose</w:t>
            </w:r>
            <w:r w:rsidR="000C4610">
              <w:rPr>
                <w:rFonts w:ascii="Arial" w:hAnsi="Arial" w:cs="Arial"/>
                <w:iCs/>
                <w:sz w:val="22"/>
                <w:szCs w:val="22"/>
              </w:rPr>
              <w:t>)</w:t>
            </w:r>
            <w:r w:rsidRPr="004B115A">
              <w:rPr>
                <w:rFonts w:ascii="Arial" w:hAnsi="Arial" w:cs="Arial"/>
                <w:iCs/>
                <w:sz w:val="22"/>
                <w:szCs w:val="22"/>
              </w:rPr>
              <w:t xml:space="preserve"> – </w:t>
            </w:r>
          </w:p>
          <w:p w14:paraId="62B69342" w14:textId="4A537679"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381B68" w:rsidRPr="00381B68">
              <w:rPr>
                <w:rFonts w:ascii="Arial" w:hAnsi="Arial" w:cs="Arial"/>
                <w:b/>
                <w:bCs/>
                <w:iCs/>
                <w:sz w:val="22"/>
                <w:szCs w:val="22"/>
              </w:rPr>
              <w:t xml:space="preserve">1 </w:t>
            </w:r>
            <w:r w:rsidR="003735C0">
              <w:rPr>
                <w:rFonts w:ascii="Arial" w:hAnsi="Arial" w:cs="Arial"/>
                <w:b/>
                <w:bCs/>
                <w:iCs/>
                <w:sz w:val="22"/>
                <w:szCs w:val="22"/>
              </w:rPr>
              <w:t>2</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2BC36A1E" w:rsidR="00E778D3" w:rsidRPr="001D0884" w:rsidRDefault="00E778D3" w:rsidP="005A16D1">
            <w:pPr>
              <w:rPr>
                <w:rFonts w:ascii="Arial" w:hAnsi="Arial" w:cs="Arial"/>
                <w:iCs/>
                <w:sz w:val="22"/>
                <w:szCs w:val="22"/>
              </w:rPr>
            </w:pPr>
            <w:r w:rsidRPr="001D0884">
              <w:rPr>
                <w:rFonts w:ascii="Arial" w:hAnsi="Arial" w:cs="Arial"/>
                <w:b/>
                <w:bCs/>
                <w:iCs/>
                <w:sz w:val="22"/>
                <w:szCs w:val="22"/>
              </w:rPr>
              <w:t>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1E0620D6" w:rsidR="00E778D3" w:rsidRPr="001D0884" w:rsidRDefault="005A5F15" w:rsidP="00931CF1">
            <w:pPr>
              <w:rPr>
                <w:rFonts w:ascii="Arial" w:hAnsi="Arial" w:cs="Arial"/>
                <w:b/>
                <w:caps/>
                <w:sz w:val="22"/>
                <w:szCs w:val="22"/>
              </w:rPr>
            </w:pPr>
            <w:r>
              <w:rPr>
                <w:rFonts w:ascii="Arial" w:hAnsi="Arial" w:cs="Arial"/>
                <w:i/>
                <w:iCs/>
                <w:color w:val="000000"/>
                <w:sz w:val="22"/>
                <w:szCs w:val="22"/>
              </w:rPr>
              <w:t>3</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25176" w14:textId="77777777" w:rsidR="00C72457" w:rsidRDefault="00C72457">
      <w:r>
        <w:separator/>
      </w:r>
    </w:p>
  </w:endnote>
  <w:endnote w:type="continuationSeparator" w:id="0">
    <w:p w14:paraId="05500F75" w14:textId="77777777" w:rsidR="00C72457" w:rsidRDefault="00C7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0934E" w14:textId="77777777" w:rsidR="00C72457" w:rsidRDefault="00C72457">
      <w:r>
        <w:separator/>
      </w:r>
    </w:p>
  </w:footnote>
  <w:footnote w:type="continuationSeparator" w:id="0">
    <w:p w14:paraId="38508F1C" w14:textId="77777777" w:rsidR="00C72457" w:rsidRDefault="00C72457">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554D8"/>
    <w:rsid w:val="000C4610"/>
    <w:rsid w:val="000E18B6"/>
    <w:rsid w:val="001D0884"/>
    <w:rsid w:val="001D3ED4"/>
    <w:rsid w:val="00237704"/>
    <w:rsid w:val="002E1721"/>
    <w:rsid w:val="002F0596"/>
    <w:rsid w:val="0037245B"/>
    <w:rsid w:val="003735C0"/>
    <w:rsid w:val="00375FFD"/>
    <w:rsid w:val="00381B68"/>
    <w:rsid w:val="003E0283"/>
    <w:rsid w:val="00420634"/>
    <w:rsid w:val="00421CDE"/>
    <w:rsid w:val="0042239F"/>
    <w:rsid w:val="004656C4"/>
    <w:rsid w:val="004B115A"/>
    <w:rsid w:val="00513379"/>
    <w:rsid w:val="00576104"/>
    <w:rsid w:val="005A5F15"/>
    <w:rsid w:val="005E15E8"/>
    <w:rsid w:val="00617571"/>
    <w:rsid w:val="00631734"/>
    <w:rsid w:val="00635C7F"/>
    <w:rsid w:val="0076641A"/>
    <w:rsid w:val="00797B4E"/>
    <w:rsid w:val="007B000A"/>
    <w:rsid w:val="007C004B"/>
    <w:rsid w:val="007E3E9D"/>
    <w:rsid w:val="008F320F"/>
    <w:rsid w:val="00931CF1"/>
    <w:rsid w:val="009D652B"/>
    <w:rsid w:val="00A17262"/>
    <w:rsid w:val="00A41EEB"/>
    <w:rsid w:val="00A73563"/>
    <w:rsid w:val="00A77F07"/>
    <w:rsid w:val="00B04C4C"/>
    <w:rsid w:val="00B27717"/>
    <w:rsid w:val="00B83233"/>
    <w:rsid w:val="00BD3365"/>
    <w:rsid w:val="00BF7DA1"/>
    <w:rsid w:val="00C72457"/>
    <w:rsid w:val="00D15C83"/>
    <w:rsid w:val="00D77FFD"/>
    <w:rsid w:val="00DE1BBB"/>
    <w:rsid w:val="00E27FB2"/>
    <w:rsid w:val="00E31102"/>
    <w:rsid w:val="00E32C29"/>
    <w:rsid w:val="00E778D3"/>
    <w:rsid w:val="00ED6D2A"/>
    <w:rsid w:val="00F056B0"/>
    <w:rsid w:val="00F54BFC"/>
    <w:rsid w:val="00F57DA1"/>
    <w:rsid w:val="00FB774F"/>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3C30A2"/>
    <w:rsid w:val="00420634"/>
    <w:rsid w:val="00513379"/>
    <w:rsid w:val="00567832"/>
    <w:rsid w:val="005B0247"/>
    <w:rsid w:val="005E15E8"/>
    <w:rsid w:val="006C16B8"/>
    <w:rsid w:val="008039CB"/>
    <w:rsid w:val="008A1008"/>
    <w:rsid w:val="008B002B"/>
    <w:rsid w:val="009D652B"/>
    <w:rsid w:val="009E7CDF"/>
    <w:rsid w:val="00AD02AE"/>
    <w:rsid w:val="00B83233"/>
    <w:rsid w:val="00C079B3"/>
    <w:rsid w:val="00DE1BBB"/>
    <w:rsid w:val="00E27FB2"/>
    <w:rsid w:val="00E32C29"/>
    <w:rsid w:val="00F056B0"/>
    <w:rsid w:val="00F21C88"/>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6854</Words>
  <Characters>3908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21</cp:revision>
  <dcterms:created xsi:type="dcterms:W3CDTF">2025-02-06T10:09:00Z</dcterms:created>
  <dcterms:modified xsi:type="dcterms:W3CDTF">2025-12-18T05:35:00Z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